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13" w:rsidRPr="00017CB8" w:rsidRDefault="001E743D">
      <w:bookmarkStart w:id="0" w:name="_GoBack"/>
      <w:bookmarkEnd w:id="0"/>
      <w:proofErr w:type="spellStart"/>
      <w:r w:rsidRPr="00017CB8">
        <w:t>Transcatheter</w:t>
      </w:r>
      <w:proofErr w:type="spellEnd"/>
      <w:r w:rsidRPr="00017CB8">
        <w:t xml:space="preserve"> </w:t>
      </w:r>
      <w:proofErr w:type="spellStart"/>
      <w:r w:rsidRPr="00017CB8">
        <w:t>Aortic</w:t>
      </w:r>
      <w:proofErr w:type="spellEnd"/>
      <w:r w:rsidRPr="00017CB8">
        <w:t xml:space="preserve"> </w:t>
      </w:r>
      <w:proofErr w:type="spellStart"/>
      <w:r w:rsidRPr="00017CB8">
        <w:t>Valve</w:t>
      </w:r>
      <w:proofErr w:type="spellEnd"/>
      <w:r w:rsidRPr="00017CB8">
        <w:t xml:space="preserve"> Implantation</w:t>
      </w:r>
      <w:r w:rsidR="00C471C7" w:rsidRPr="00017CB8">
        <w:t xml:space="preserve"> </w:t>
      </w:r>
      <w:r w:rsidRPr="00017CB8">
        <w:t xml:space="preserve">(TAVI) </w:t>
      </w:r>
      <w:r w:rsidR="00A71308" w:rsidRPr="00017CB8">
        <w:t>i Danmark</w:t>
      </w:r>
    </w:p>
    <w:p w:rsidR="001E743D" w:rsidRDefault="001E743D" w:rsidP="001E743D">
      <w:r w:rsidRPr="001E743D">
        <w:t xml:space="preserve">Formål: </w:t>
      </w:r>
      <w:r w:rsidR="0070304D">
        <w:t>Etablering af n</w:t>
      </w:r>
      <w:r w:rsidRPr="001E743D">
        <w:t xml:space="preserve">ational klinisk vejledning omhandlende </w:t>
      </w:r>
      <w:r w:rsidR="00A71308">
        <w:t>selektion af patienter til</w:t>
      </w:r>
      <w:r w:rsidR="0070304D">
        <w:t xml:space="preserve"> </w:t>
      </w:r>
      <w:r>
        <w:t>TAVI i Da</w:t>
      </w:r>
      <w:r w:rsidRPr="001E743D">
        <w:t>nmark</w:t>
      </w:r>
    </w:p>
    <w:p w:rsidR="00C264EF" w:rsidRDefault="00017CB8" w:rsidP="006E3660">
      <w:r>
        <w:t xml:space="preserve">Baggrund: </w:t>
      </w:r>
      <w:proofErr w:type="spellStart"/>
      <w:r>
        <w:t>Randomiserede</w:t>
      </w:r>
      <w:proofErr w:type="spellEnd"/>
      <w:r w:rsidR="0070304D">
        <w:t xml:space="preserve"> og </w:t>
      </w:r>
      <w:proofErr w:type="spellStart"/>
      <w:r w:rsidR="0070304D">
        <w:t>observationelle</w:t>
      </w:r>
      <w:proofErr w:type="spellEnd"/>
      <w:r w:rsidR="0070304D">
        <w:t xml:space="preserve"> studier har vist</w:t>
      </w:r>
      <w:r w:rsidR="00F53BE0">
        <w:t>,</w:t>
      </w:r>
      <w:r w:rsidR="0070304D">
        <w:t xml:space="preserve"> at TAVI behandling er overlegen til medicinsk behandling hos </w:t>
      </w:r>
      <w:r w:rsidR="005F2903">
        <w:t>aortastenose-</w:t>
      </w:r>
      <w:r w:rsidR="0070304D">
        <w:t>patienter med ekstrem operativ risiko</w:t>
      </w:r>
      <w:r>
        <w:t>. I</w:t>
      </w:r>
      <w:r w:rsidR="0070304D">
        <w:t xml:space="preserve"> forhold til kirurgisk aortaklapsubstitution (SAVR) </w:t>
      </w:r>
      <w:r>
        <w:t xml:space="preserve">er TAVI </w:t>
      </w:r>
      <w:r w:rsidR="0070304D">
        <w:t xml:space="preserve">mindst ligeværdig hos højrisikopatienter og for ældre lavrisikopatienter over 80 år. Med </w:t>
      </w:r>
      <w:r w:rsidR="001E743D">
        <w:t>6-7 års opfølgningsresu</w:t>
      </w:r>
      <w:r w:rsidR="003B2A9E">
        <w:t>ltater</w:t>
      </w:r>
      <w:r w:rsidR="0070304D">
        <w:t xml:space="preserve"> </w:t>
      </w:r>
      <w:r>
        <w:t>findes</w:t>
      </w:r>
      <w:r w:rsidR="0070304D">
        <w:t xml:space="preserve"> holdbarheden af </w:t>
      </w:r>
      <w:r>
        <w:t>TAVI-</w:t>
      </w:r>
      <w:r w:rsidR="0070304D">
        <w:t>klapperne indtil videre på niveau med kirurgiske biologiske klapper</w:t>
      </w:r>
      <w:r>
        <w:t xml:space="preserve">, hvorfor holdbarheden forventeligt ikke vil give større problemer i forhold til forventet restlevetid for </w:t>
      </w:r>
      <w:r w:rsidR="0070304D">
        <w:t>patient</w:t>
      </w:r>
      <w:r>
        <w:t>er</w:t>
      </w:r>
      <w:r w:rsidR="0070304D">
        <w:t xml:space="preserve"> over 80 år. Komplikationsspektret er forskelligt mellem de forskellige adgangsveje til TAVI og ved SAVR; men skønnes ikke afgørende i vægtningen af TAVI </w:t>
      </w:r>
      <w:r w:rsidR="000012FE">
        <w:t xml:space="preserve">overfor </w:t>
      </w:r>
      <w:r w:rsidR="0070304D">
        <w:t>SAVR.</w:t>
      </w:r>
      <w:r w:rsidR="00184D12">
        <w:t xml:space="preserve"> Derimod er </w:t>
      </w:r>
      <w:r>
        <w:t>rekonvalescens</w:t>
      </w:r>
      <w:r w:rsidR="00184D12">
        <w:t xml:space="preserve">perioden </w:t>
      </w:r>
      <w:r>
        <w:t xml:space="preserve">forventelig </w:t>
      </w:r>
      <w:r w:rsidR="00184D12">
        <w:t>kortere efter TAVI, hvilket ikke er uden betydning i forhold til den forventede restlevetid.</w:t>
      </w:r>
    </w:p>
    <w:p w:rsidR="00A71308" w:rsidRDefault="003B2A9E" w:rsidP="00017CB8">
      <w:pPr>
        <w:spacing w:after="0"/>
      </w:pPr>
      <w:r>
        <w:t xml:space="preserve">Udvælgelse: </w:t>
      </w:r>
      <w:r w:rsidR="00562D0F">
        <w:t>Beslutning om</w:t>
      </w:r>
      <w:r w:rsidR="00322DC9">
        <w:t xml:space="preserve"> hvilken</w:t>
      </w:r>
      <w:r w:rsidR="00562D0F">
        <w:t xml:space="preserve"> intervention træffes for alle patienter</w:t>
      </w:r>
      <w:r w:rsidR="00184D12">
        <w:t xml:space="preserve"> ved </w:t>
      </w:r>
      <w:r w:rsidR="00E936BB">
        <w:t xml:space="preserve">tværdisciplinær </w:t>
      </w:r>
      <w:r w:rsidR="00184D12">
        <w:t>klap-konference</w:t>
      </w:r>
      <w:r w:rsidR="00E936BB">
        <w:t xml:space="preserve">, typisk </w:t>
      </w:r>
      <w:r w:rsidR="00184D12">
        <w:t xml:space="preserve">med deltagelse af </w:t>
      </w:r>
      <w:proofErr w:type="spellStart"/>
      <w:r w:rsidR="00184D12">
        <w:t>kardiolog</w:t>
      </w:r>
      <w:proofErr w:type="spellEnd"/>
      <w:r w:rsidR="00184D12">
        <w:t xml:space="preserve"> med speciale i ekkokardiografi, </w:t>
      </w:r>
      <w:proofErr w:type="spellStart"/>
      <w:r w:rsidR="00184D12">
        <w:t>invasiv</w:t>
      </w:r>
      <w:proofErr w:type="spellEnd"/>
      <w:r w:rsidR="00184D12">
        <w:t xml:space="preserve"> </w:t>
      </w:r>
      <w:proofErr w:type="spellStart"/>
      <w:r w:rsidR="00184D12">
        <w:t>kardiolog</w:t>
      </w:r>
      <w:proofErr w:type="spellEnd"/>
      <w:r w:rsidR="00184D12">
        <w:t>, hjertekirurg og anæstesiolog</w:t>
      </w:r>
      <w:r w:rsidR="00E936BB">
        <w:t>.</w:t>
      </w:r>
    </w:p>
    <w:p w:rsidR="00017CB8" w:rsidRPr="00017CB8" w:rsidRDefault="00F53BE0" w:rsidP="00017CB8">
      <w:pPr>
        <w:spacing w:after="0"/>
      </w:pPr>
      <w:r>
        <w:t>Hos patienter med lav risiko er k</w:t>
      </w:r>
      <w:r w:rsidR="00EE4461">
        <w:t>irurgi</w:t>
      </w:r>
      <w:r w:rsidR="00E936BB">
        <w:t xml:space="preserve"> standardbehandling til patienter </w:t>
      </w:r>
      <w:r w:rsidR="00EE4461">
        <w:t xml:space="preserve">&lt; </w:t>
      </w:r>
      <w:r w:rsidR="00E936BB">
        <w:t xml:space="preserve">80 år, </w:t>
      </w:r>
      <w:r>
        <w:t>mens</w:t>
      </w:r>
      <w:r w:rsidR="00E936BB">
        <w:t xml:space="preserve"> TAVI og SAVR </w:t>
      </w:r>
      <w:r w:rsidR="00EE4461">
        <w:t>er</w:t>
      </w:r>
      <w:r w:rsidR="00E936BB">
        <w:t xml:space="preserve"> ligeværdige </w:t>
      </w:r>
      <w:r w:rsidR="000012FE">
        <w:t xml:space="preserve">hos </w:t>
      </w:r>
      <w:r w:rsidR="00D31D38">
        <w:t>lavrisiko</w:t>
      </w:r>
      <w:r w:rsidR="000012FE">
        <w:t xml:space="preserve">patienter </w:t>
      </w:r>
      <w:r w:rsidR="00E936BB">
        <w:rPr>
          <w:rFonts w:ascii="Arial" w:hAnsi="Arial" w:cs="Arial"/>
        </w:rPr>
        <w:t>≥</w:t>
      </w:r>
      <w:r w:rsidR="00EE4461">
        <w:rPr>
          <w:rFonts w:ascii="Arial" w:hAnsi="Arial" w:cs="Arial"/>
        </w:rPr>
        <w:t xml:space="preserve"> </w:t>
      </w:r>
      <w:r w:rsidR="00E936BB">
        <w:t xml:space="preserve">80 år. </w:t>
      </w:r>
      <w:r>
        <w:t xml:space="preserve">Ved valg af interventionstype tages </w:t>
      </w:r>
      <w:r w:rsidR="00017CB8">
        <w:t xml:space="preserve">endvidere </w:t>
      </w:r>
      <w:r>
        <w:t>hensyn til patientpræference</w:t>
      </w:r>
      <w:r w:rsidR="00017CB8">
        <w:t>, hvis behandlingen findes ligeværdig.</w:t>
      </w:r>
    </w:p>
    <w:p w:rsidR="003B2A9E" w:rsidRDefault="00562D0F" w:rsidP="00017CB8">
      <w:r>
        <w:t xml:space="preserve">Hos patienter med betydende </w:t>
      </w:r>
      <w:proofErr w:type="spellStart"/>
      <w:r w:rsidR="00017CB8">
        <w:t>k</w:t>
      </w:r>
      <w:r>
        <w:t>omorbiditet</w:t>
      </w:r>
      <w:proofErr w:type="spellEnd"/>
      <w:r>
        <w:t xml:space="preserve">, høj operativ risiko eller </w:t>
      </w:r>
      <w:r w:rsidR="00017CB8">
        <w:t xml:space="preserve">forventelig </w:t>
      </w:r>
      <w:r>
        <w:t>vanskelig genoptræning</w:t>
      </w:r>
      <w:r w:rsidR="00EE4461">
        <w:t xml:space="preserve"> foretrækkes TAVI</w:t>
      </w:r>
      <w:r>
        <w:t>.</w:t>
      </w:r>
      <w:r w:rsidR="00F53BE0">
        <w:t xml:space="preserve"> Nedenfor listes </w:t>
      </w:r>
      <w:r w:rsidR="00184D12">
        <w:t>f</w:t>
      </w:r>
      <w:r w:rsidR="003B2A9E">
        <w:t>aktorer</w:t>
      </w:r>
      <w:r w:rsidR="00F53BE0">
        <w:t>, der bør spille ind</w:t>
      </w:r>
      <w:r w:rsidR="003B2A9E">
        <w:t xml:space="preserve"> </w:t>
      </w:r>
      <w:r w:rsidR="00184D12">
        <w:t>i vægtningen</w:t>
      </w:r>
      <w:r w:rsidR="003B2A9E">
        <w:t xml:space="preserve"> </w:t>
      </w:r>
      <w:r w:rsidR="00017CB8">
        <w:t xml:space="preserve">af </w:t>
      </w:r>
      <w:r w:rsidR="003B2A9E">
        <w:t>TAVI/SAVR: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B2A9E" w:rsidTr="00F53BE0">
        <w:tc>
          <w:tcPr>
            <w:tcW w:w="4889" w:type="dxa"/>
          </w:tcPr>
          <w:p w:rsidR="003B2A9E" w:rsidRPr="003B2A9E" w:rsidRDefault="000012FE" w:rsidP="006E3660">
            <w:pPr>
              <w:rPr>
                <w:b/>
              </w:rPr>
            </w:pPr>
            <w:r>
              <w:rPr>
                <w:b/>
              </w:rPr>
              <w:t>Talende for</w:t>
            </w:r>
            <w:r w:rsidR="00EE4461">
              <w:rPr>
                <w:b/>
              </w:rPr>
              <w:t xml:space="preserve"> </w:t>
            </w:r>
            <w:r w:rsidR="003B2A9E" w:rsidRPr="003B2A9E">
              <w:rPr>
                <w:b/>
              </w:rPr>
              <w:t>TAVI</w:t>
            </w:r>
          </w:p>
        </w:tc>
        <w:tc>
          <w:tcPr>
            <w:tcW w:w="4889" w:type="dxa"/>
          </w:tcPr>
          <w:p w:rsidR="003B2A9E" w:rsidRPr="003B2A9E" w:rsidRDefault="000012FE" w:rsidP="006E3660">
            <w:pPr>
              <w:rPr>
                <w:b/>
              </w:rPr>
            </w:pPr>
            <w:r>
              <w:rPr>
                <w:b/>
              </w:rPr>
              <w:t xml:space="preserve">Talende for </w:t>
            </w:r>
            <w:r w:rsidR="003B2A9E" w:rsidRPr="003B2A9E">
              <w:rPr>
                <w:b/>
              </w:rPr>
              <w:t>SAVR</w:t>
            </w:r>
          </w:p>
        </w:tc>
      </w:tr>
      <w:tr w:rsidR="003B2A9E" w:rsidTr="00F53BE0">
        <w:tc>
          <w:tcPr>
            <w:tcW w:w="4889" w:type="dxa"/>
          </w:tcPr>
          <w:p w:rsidR="003B2A9E" w:rsidRDefault="003B2A9E" w:rsidP="006E3660">
            <w:r>
              <w:t>FEV1&lt;50% (Svær KOL)</w:t>
            </w:r>
          </w:p>
        </w:tc>
        <w:tc>
          <w:tcPr>
            <w:tcW w:w="4889" w:type="dxa"/>
          </w:tcPr>
          <w:p w:rsidR="003B2A9E" w:rsidRDefault="00BD69E0" w:rsidP="006E3660">
            <w:proofErr w:type="spellStart"/>
            <w:r>
              <w:t>Bicuspid</w:t>
            </w:r>
            <w:proofErr w:type="spellEnd"/>
            <w:r>
              <w:t xml:space="preserve"> aortaklap</w:t>
            </w:r>
          </w:p>
        </w:tc>
      </w:tr>
      <w:tr w:rsidR="00322DC9" w:rsidTr="00F53BE0">
        <w:tc>
          <w:tcPr>
            <w:tcW w:w="4889" w:type="dxa"/>
          </w:tcPr>
          <w:p w:rsidR="00322DC9" w:rsidRDefault="00322DC9" w:rsidP="006E3660">
            <w:proofErr w:type="spellStart"/>
            <w:r>
              <w:t>Frailty</w:t>
            </w:r>
            <w:proofErr w:type="spellEnd"/>
          </w:p>
        </w:tc>
        <w:tc>
          <w:tcPr>
            <w:tcW w:w="4889" w:type="dxa"/>
          </w:tcPr>
          <w:p w:rsidR="00322DC9" w:rsidRDefault="00322DC9" w:rsidP="006E3660">
            <w:r>
              <w:t>Behov for anden hjertekirurgi</w:t>
            </w:r>
          </w:p>
        </w:tc>
      </w:tr>
      <w:tr w:rsidR="003B2A9E" w:rsidTr="00F53BE0">
        <w:tc>
          <w:tcPr>
            <w:tcW w:w="4889" w:type="dxa"/>
          </w:tcPr>
          <w:p w:rsidR="003B2A9E" w:rsidRDefault="003B2A9E" w:rsidP="006E3660">
            <w:r>
              <w:t>Nyresygdom</w:t>
            </w:r>
          </w:p>
        </w:tc>
        <w:tc>
          <w:tcPr>
            <w:tcW w:w="4889" w:type="dxa"/>
          </w:tcPr>
          <w:p w:rsidR="003B2A9E" w:rsidRDefault="003B2A9E" w:rsidP="00A71308"/>
        </w:tc>
      </w:tr>
      <w:tr w:rsidR="00F53BE0" w:rsidTr="00F53BE0">
        <w:tc>
          <w:tcPr>
            <w:tcW w:w="4889" w:type="dxa"/>
          </w:tcPr>
          <w:p w:rsidR="00F53BE0" w:rsidRDefault="00F53BE0" w:rsidP="00B5470F">
            <w:r>
              <w:t>LVEF &lt; 30%</w:t>
            </w:r>
          </w:p>
        </w:tc>
        <w:tc>
          <w:tcPr>
            <w:tcW w:w="4889" w:type="dxa"/>
          </w:tcPr>
          <w:p w:rsidR="00F53BE0" w:rsidRDefault="00F53BE0" w:rsidP="00B5470F"/>
        </w:tc>
      </w:tr>
      <w:tr w:rsidR="00F53BE0" w:rsidTr="00F53BE0">
        <w:tc>
          <w:tcPr>
            <w:tcW w:w="4889" w:type="dxa"/>
          </w:tcPr>
          <w:p w:rsidR="00F53BE0" w:rsidRDefault="00F53BE0" w:rsidP="006E3660">
            <w:r>
              <w:t>Svær leversygdom</w:t>
            </w:r>
          </w:p>
        </w:tc>
        <w:tc>
          <w:tcPr>
            <w:tcW w:w="4889" w:type="dxa"/>
          </w:tcPr>
          <w:p w:rsidR="00F53BE0" w:rsidRDefault="00F53BE0" w:rsidP="006E3660"/>
        </w:tc>
      </w:tr>
      <w:tr w:rsidR="00F53BE0" w:rsidTr="00F53BE0">
        <w:tc>
          <w:tcPr>
            <w:tcW w:w="4889" w:type="dxa"/>
          </w:tcPr>
          <w:p w:rsidR="00F53BE0" w:rsidRDefault="00F53BE0" w:rsidP="006E3660">
            <w:r>
              <w:t>Tidligere hjertekirurgi</w:t>
            </w:r>
          </w:p>
        </w:tc>
        <w:tc>
          <w:tcPr>
            <w:tcW w:w="4889" w:type="dxa"/>
          </w:tcPr>
          <w:p w:rsidR="00F53BE0" w:rsidRDefault="00F53BE0" w:rsidP="006E3660"/>
        </w:tc>
      </w:tr>
      <w:tr w:rsidR="00F53BE0" w:rsidTr="00F53BE0">
        <w:tc>
          <w:tcPr>
            <w:tcW w:w="4889" w:type="dxa"/>
          </w:tcPr>
          <w:p w:rsidR="00F53BE0" w:rsidRDefault="00F53BE0" w:rsidP="0058052A">
            <w:r>
              <w:t>Udtalt forkalket aorta ascendens</w:t>
            </w:r>
          </w:p>
        </w:tc>
        <w:tc>
          <w:tcPr>
            <w:tcW w:w="4889" w:type="dxa"/>
          </w:tcPr>
          <w:p w:rsidR="00F53BE0" w:rsidRDefault="00F53BE0" w:rsidP="0058052A"/>
        </w:tc>
      </w:tr>
      <w:tr w:rsidR="00F53BE0" w:rsidTr="00F53BE0">
        <w:tc>
          <w:tcPr>
            <w:tcW w:w="4889" w:type="dxa"/>
          </w:tcPr>
          <w:p w:rsidR="00F53BE0" w:rsidRDefault="00F53BE0" w:rsidP="006E3660">
            <w:r>
              <w:t xml:space="preserve">Vanskelige </w:t>
            </w:r>
            <w:proofErr w:type="spellStart"/>
            <w:r>
              <w:t>mobilisations</w:t>
            </w:r>
            <w:proofErr w:type="spellEnd"/>
            <w:r>
              <w:t xml:space="preserve"> forhold</w:t>
            </w:r>
            <w:r w:rsidDel="00F53BE0">
              <w:t xml:space="preserve"> </w:t>
            </w:r>
          </w:p>
        </w:tc>
        <w:tc>
          <w:tcPr>
            <w:tcW w:w="4889" w:type="dxa"/>
          </w:tcPr>
          <w:p w:rsidR="00F53BE0" w:rsidRDefault="00F53BE0" w:rsidP="006E3660"/>
        </w:tc>
      </w:tr>
      <w:tr w:rsidR="00F53BE0" w:rsidTr="00F53BE0">
        <w:tc>
          <w:tcPr>
            <w:tcW w:w="4889" w:type="dxa"/>
          </w:tcPr>
          <w:p w:rsidR="00F53BE0" w:rsidRDefault="00F53BE0" w:rsidP="006E3660">
            <w:r>
              <w:t>BMI mindre end 16 eller større end 40</w:t>
            </w:r>
          </w:p>
        </w:tc>
        <w:tc>
          <w:tcPr>
            <w:tcW w:w="4889" w:type="dxa"/>
          </w:tcPr>
          <w:p w:rsidR="00F53BE0" w:rsidRDefault="00F53BE0" w:rsidP="006E3660"/>
        </w:tc>
      </w:tr>
      <w:tr w:rsidR="00F53BE0" w:rsidTr="00F53BE0">
        <w:tc>
          <w:tcPr>
            <w:tcW w:w="4889" w:type="dxa"/>
          </w:tcPr>
          <w:p w:rsidR="00F53BE0" w:rsidRDefault="00F53BE0" w:rsidP="006E3660"/>
        </w:tc>
        <w:tc>
          <w:tcPr>
            <w:tcW w:w="4889" w:type="dxa"/>
          </w:tcPr>
          <w:p w:rsidR="00F53BE0" w:rsidRDefault="00F53BE0" w:rsidP="006E3660"/>
        </w:tc>
      </w:tr>
    </w:tbl>
    <w:p w:rsidR="00BD69E0" w:rsidRDefault="00BD69E0" w:rsidP="00BD69E0">
      <w:r>
        <w:t xml:space="preserve">Faktorer talende </w:t>
      </w:r>
      <w:r w:rsidR="00F53BE0">
        <w:t xml:space="preserve">helt </w:t>
      </w:r>
      <w:r>
        <w:t xml:space="preserve">imod </w:t>
      </w:r>
      <w:r w:rsidR="00A71308">
        <w:t>aortaklap</w:t>
      </w:r>
      <w:r>
        <w:t xml:space="preserve">intervention: Udtalt dårlig </w:t>
      </w:r>
      <w:proofErr w:type="spellStart"/>
      <w:r>
        <w:t>frailty</w:t>
      </w:r>
      <w:proofErr w:type="spellEnd"/>
      <w:r>
        <w:t xml:space="preserve"> score, forventet restlevetid &lt; 12 mdr. FEV1&lt;30% (</w:t>
      </w:r>
      <w:r w:rsidR="000012FE">
        <w:t>m</w:t>
      </w:r>
      <w:r>
        <w:t>eget svær KOL).</w:t>
      </w:r>
    </w:p>
    <w:p w:rsidR="003B2A9E" w:rsidRDefault="006E3660" w:rsidP="001E743D">
      <w:r>
        <w:t xml:space="preserve">Udredning: Hvis </w:t>
      </w:r>
      <w:r w:rsidR="000012FE">
        <w:t>der besluttes TAVI</w:t>
      </w:r>
      <w:r w:rsidR="00017CB8">
        <w:t xml:space="preserve">-procedure </w:t>
      </w:r>
      <w:r>
        <w:t xml:space="preserve">udredes patienten yderligere med TAVI-CT, hvorefter patienten efter </w:t>
      </w:r>
      <w:r w:rsidR="003B2A9E">
        <w:t>regional TAVI-algoritme tilbydes</w:t>
      </w:r>
      <w:r>
        <w:t xml:space="preserve"> enten femoral, </w:t>
      </w:r>
      <w:proofErr w:type="spellStart"/>
      <w:r w:rsidR="003B2A9E">
        <w:t>subclavia</w:t>
      </w:r>
      <w:proofErr w:type="spellEnd"/>
      <w:r w:rsidR="003B2A9E">
        <w:t xml:space="preserve">, </w:t>
      </w:r>
      <w:proofErr w:type="spellStart"/>
      <w:r>
        <w:t>a</w:t>
      </w:r>
      <w:r w:rsidR="00BD69E0">
        <w:t>ortal</w:t>
      </w:r>
      <w:proofErr w:type="spellEnd"/>
      <w:r w:rsidR="00BD69E0">
        <w:t xml:space="preserve"> eller </w:t>
      </w:r>
      <w:proofErr w:type="spellStart"/>
      <w:r w:rsidR="00BD69E0">
        <w:t>apikal</w:t>
      </w:r>
      <w:proofErr w:type="spellEnd"/>
      <w:r w:rsidR="00BD69E0">
        <w:t xml:space="preserve"> adgang</w:t>
      </w:r>
      <w:r>
        <w:t>.</w:t>
      </w:r>
    </w:p>
    <w:p w:rsidR="000012FE" w:rsidRDefault="00244A41" w:rsidP="001E743D">
      <w:r>
        <w:t>Opfølgning:</w:t>
      </w:r>
      <w:r w:rsidR="000012FE">
        <w:t xml:space="preserve"> </w:t>
      </w:r>
      <w:r>
        <w:t xml:space="preserve">Denne varetages via kardiologisk ambulatorium </w:t>
      </w:r>
      <w:r w:rsidR="000012FE">
        <w:t xml:space="preserve">med første </w:t>
      </w:r>
      <w:r>
        <w:t xml:space="preserve">kontrol efter </w:t>
      </w:r>
      <w:r w:rsidR="00E936BB">
        <w:t>1-2 måneder</w:t>
      </w:r>
      <w:r w:rsidR="00017CB8">
        <w:t xml:space="preserve"> i henhold til regionale instrukser</w:t>
      </w:r>
      <w:r w:rsidR="00E936BB">
        <w:t xml:space="preserve">. </w:t>
      </w:r>
      <w:r>
        <w:t xml:space="preserve"> </w:t>
      </w:r>
    </w:p>
    <w:p w:rsidR="006222B3" w:rsidRDefault="006222B3" w:rsidP="006222B3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6222B3">
        <w:rPr>
          <w:color w:val="000000" w:themeColor="text1"/>
        </w:rPr>
        <w:t>Udvikling: "Analogt til udviklingen indenfor kirurgiske klapper må løbende afprøves nye TAVI-klapper, hvor design og implantationsforhold indicerer en mulig forbedring i forhold til etablerede klaptyper, selvom opfølgningsdata vedrørende holdbarhed i sagens natur er kortere end for etablerede systemer, og kvaliteten sikres gennem konsekvent opfølgning med årlige kontroller analogt til gældende klaptyper.”</w:t>
      </w:r>
    </w:p>
    <w:p w:rsidR="006222B3" w:rsidRPr="006222B3" w:rsidRDefault="006222B3" w:rsidP="006222B3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244A41" w:rsidRDefault="000012FE" w:rsidP="001E743D">
      <w:r>
        <w:t xml:space="preserve">Registrering: </w:t>
      </w:r>
      <w:r w:rsidR="00562D0F">
        <w:t>Procedurer registreres</w:t>
      </w:r>
      <w:r w:rsidR="00BD69E0">
        <w:t xml:space="preserve"> </w:t>
      </w:r>
      <w:r w:rsidR="00244A41">
        <w:t>via Dansk Hjerte Register (DHR) til monitorering.</w:t>
      </w:r>
    </w:p>
    <w:p w:rsidR="00C264EF" w:rsidRPr="00017CB8" w:rsidRDefault="00C264EF" w:rsidP="00017CB8">
      <w:pPr>
        <w:rPr>
          <w:lang w:val="en-US"/>
        </w:rPr>
      </w:pPr>
      <w:proofErr w:type="spellStart"/>
      <w:r w:rsidRPr="00017CB8">
        <w:rPr>
          <w:lang w:val="en-US"/>
        </w:rPr>
        <w:t>Litteratur</w:t>
      </w:r>
      <w:proofErr w:type="spellEnd"/>
      <w:r w:rsidRPr="00017CB8">
        <w:rPr>
          <w:lang w:val="en-US"/>
        </w:rPr>
        <w:t xml:space="preserve">: </w:t>
      </w:r>
      <w:proofErr w:type="gramStart"/>
      <w:r w:rsidRPr="00017CB8">
        <w:rPr>
          <w:lang w:val="en-US"/>
        </w:rPr>
        <w:t>Partner  A</w:t>
      </w:r>
      <w:proofErr w:type="gramEnd"/>
      <w:r w:rsidRPr="00017CB8">
        <w:rPr>
          <w:lang w:val="en-US"/>
        </w:rPr>
        <w:t xml:space="preserve"> </w:t>
      </w:r>
      <w:proofErr w:type="spellStart"/>
      <w:r w:rsidRPr="00017CB8">
        <w:rPr>
          <w:lang w:val="en-US"/>
        </w:rPr>
        <w:t>og</w:t>
      </w:r>
      <w:proofErr w:type="spellEnd"/>
      <w:r w:rsidRPr="00017CB8">
        <w:rPr>
          <w:lang w:val="en-US"/>
        </w:rPr>
        <w:t xml:space="preserve"> B trials, </w:t>
      </w:r>
      <w:proofErr w:type="spellStart"/>
      <w:r w:rsidRPr="00017CB8">
        <w:rPr>
          <w:lang w:val="en-US"/>
        </w:rPr>
        <w:t>Corevalve</w:t>
      </w:r>
      <w:proofErr w:type="spellEnd"/>
      <w:r w:rsidRPr="00017CB8">
        <w:rPr>
          <w:lang w:val="en-US"/>
        </w:rPr>
        <w:t xml:space="preserve"> pivotal trial, Notion study</w:t>
      </w:r>
    </w:p>
    <w:sectPr w:rsidR="00C264EF" w:rsidRPr="00017CB8" w:rsidSect="006222B3">
      <w:headerReference w:type="default" r:id="rId8"/>
      <w:pgSz w:w="11906" w:h="16838"/>
      <w:pgMar w:top="1135" w:right="1134" w:bottom="709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C0" w:rsidRDefault="00841AC0" w:rsidP="00322DC9">
      <w:pPr>
        <w:spacing w:after="0" w:line="240" w:lineRule="auto"/>
      </w:pPr>
      <w:r>
        <w:separator/>
      </w:r>
    </w:p>
  </w:endnote>
  <w:endnote w:type="continuationSeparator" w:id="0">
    <w:p w:rsidR="00841AC0" w:rsidRDefault="00841AC0" w:rsidP="0032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C0" w:rsidRDefault="00841AC0" w:rsidP="00322DC9">
      <w:pPr>
        <w:spacing w:after="0" w:line="240" w:lineRule="auto"/>
      </w:pPr>
      <w:r>
        <w:separator/>
      </w:r>
    </w:p>
  </w:footnote>
  <w:footnote w:type="continuationSeparator" w:id="0">
    <w:p w:rsidR="00841AC0" w:rsidRDefault="00841AC0" w:rsidP="0032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9" w:rsidRDefault="00322DC9" w:rsidP="00322DC9">
    <w:pPr>
      <w:jc w:val="right"/>
    </w:pPr>
    <w:r>
      <w:ptab w:relativeTo="margin" w:alignment="center" w:leader="none"/>
    </w:r>
    <w:r w:rsidRPr="00017CB8">
      <w:t>DASAIM/DCS/DTS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E5D"/>
    <w:multiLevelType w:val="hybridMultilevel"/>
    <w:tmpl w:val="FAA05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2627"/>
    <w:multiLevelType w:val="hybridMultilevel"/>
    <w:tmpl w:val="36024D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230"/>
    <w:multiLevelType w:val="hybridMultilevel"/>
    <w:tmpl w:val="CA06FAF8"/>
    <w:lvl w:ilvl="0" w:tplc="81FAE026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3D"/>
    <w:rsid w:val="000012FE"/>
    <w:rsid w:val="00017CB8"/>
    <w:rsid w:val="000E5403"/>
    <w:rsid w:val="000F2326"/>
    <w:rsid w:val="00184D12"/>
    <w:rsid w:val="001E743D"/>
    <w:rsid w:val="002310F1"/>
    <w:rsid w:val="00244A41"/>
    <w:rsid w:val="00244F0F"/>
    <w:rsid w:val="002F29E8"/>
    <w:rsid w:val="00322DC9"/>
    <w:rsid w:val="003B2A9E"/>
    <w:rsid w:val="00494E13"/>
    <w:rsid w:val="00562D0F"/>
    <w:rsid w:val="00586113"/>
    <w:rsid w:val="005F2903"/>
    <w:rsid w:val="006222B3"/>
    <w:rsid w:val="006E3660"/>
    <w:rsid w:val="0070304D"/>
    <w:rsid w:val="00841AC0"/>
    <w:rsid w:val="00844926"/>
    <w:rsid w:val="008D3D86"/>
    <w:rsid w:val="00A32524"/>
    <w:rsid w:val="00A71308"/>
    <w:rsid w:val="00AB114D"/>
    <w:rsid w:val="00AE2E63"/>
    <w:rsid w:val="00B70BDA"/>
    <w:rsid w:val="00BD69E0"/>
    <w:rsid w:val="00C264EF"/>
    <w:rsid w:val="00C471C7"/>
    <w:rsid w:val="00D31D38"/>
    <w:rsid w:val="00D845BB"/>
    <w:rsid w:val="00E936BB"/>
    <w:rsid w:val="00EE4461"/>
    <w:rsid w:val="00F53BE0"/>
    <w:rsid w:val="00F87777"/>
    <w:rsid w:val="00FF1CD1"/>
    <w:rsid w:val="1BE1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BDA"/>
    <w:pPr>
      <w:ind w:left="720"/>
      <w:contextualSpacing/>
    </w:pPr>
  </w:style>
  <w:style w:type="table" w:styleId="Tabel-Gitter">
    <w:name w:val="Table Grid"/>
    <w:basedOn w:val="Tabel-Normal"/>
    <w:uiPriority w:val="59"/>
    <w:rsid w:val="003B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1308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17CB8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22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DC9"/>
  </w:style>
  <w:style w:type="paragraph" w:styleId="Sidefod">
    <w:name w:val="footer"/>
    <w:basedOn w:val="Normal"/>
    <w:link w:val="SidefodTegn"/>
    <w:uiPriority w:val="99"/>
    <w:unhideWhenUsed/>
    <w:rsid w:val="00322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BDA"/>
    <w:pPr>
      <w:ind w:left="720"/>
      <w:contextualSpacing/>
    </w:pPr>
  </w:style>
  <w:style w:type="table" w:styleId="Tabel-Gitter">
    <w:name w:val="Table Grid"/>
    <w:basedOn w:val="Tabel-Normal"/>
    <w:uiPriority w:val="59"/>
    <w:rsid w:val="003B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1308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17CB8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22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DC9"/>
  </w:style>
  <w:style w:type="paragraph" w:styleId="Sidefod">
    <w:name w:val="footer"/>
    <w:basedOn w:val="Normal"/>
    <w:link w:val="SidefodTegn"/>
    <w:uiPriority w:val="99"/>
    <w:unhideWhenUsed/>
    <w:rsid w:val="00322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OUH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Plejegruppen T3</dc:creator>
  <cp:lastModifiedBy>Nikolaj Ihlemann</cp:lastModifiedBy>
  <cp:revision>2</cp:revision>
  <dcterms:created xsi:type="dcterms:W3CDTF">2016-01-28T19:10:00Z</dcterms:created>
  <dcterms:modified xsi:type="dcterms:W3CDTF">2016-01-28T19:10:00Z</dcterms:modified>
</cp:coreProperties>
</file>